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00" w:rsidRDefault="00DB1900" w:rsidP="00DB1900">
      <w:pPr>
        <w:pStyle w:val="NormaleWeb"/>
        <w:spacing w:before="60" w:beforeAutospacing="0" w:after="60" w:afterAutospacing="0"/>
        <w:jc w:val="center"/>
      </w:pPr>
      <w:bookmarkStart w:id="0" w:name="_GoBack"/>
      <w:bookmarkEnd w:id="0"/>
      <w:r>
        <w:rPr>
          <w:rStyle w:val="Enfasigrassetto"/>
        </w:rPr>
        <w:t xml:space="preserve"> </w:t>
      </w:r>
    </w:p>
    <w:p w:rsidR="00DB1900" w:rsidRDefault="00DB1900" w:rsidP="00DB1900">
      <w:pPr>
        <w:pStyle w:val="NormaleWeb"/>
        <w:spacing w:before="60" w:beforeAutospacing="0" w:after="60" w:afterAutospacing="0"/>
        <w:jc w:val="center"/>
      </w:pPr>
      <w:r>
        <w:rPr>
          <w:rStyle w:val="Enfasigrassetto"/>
        </w:rPr>
        <w:t>Elenco procedimenti/Aree di rischio per unità organizzativa </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2"/>
        <w:gridCol w:w="2260"/>
        <w:gridCol w:w="2991"/>
        <w:gridCol w:w="1158"/>
        <w:gridCol w:w="612"/>
        <w:gridCol w:w="999"/>
        <w:gridCol w:w="546"/>
      </w:tblGrid>
      <w:tr w:rsidR="00DB1900">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Fasi</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Area di rischio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Rischio Residuo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Rischio Programmato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DB1900" w:rsidRDefault="00DB1900" w:rsidP="00DB1900">
            <w:pPr>
              <w:spacing w:before="60" w:after="60"/>
              <w:rPr>
                <w:rFonts w:ascii="Verdana" w:hAnsi="Verdana"/>
                <w:b/>
                <w:bCs/>
                <w:color w:val="000000"/>
                <w:sz w:val="12"/>
                <w:szCs w:val="12"/>
              </w:rPr>
            </w:pPr>
            <w:r>
              <w:rPr>
                <w:rFonts w:ascii="Verdana" w:hAnsi="Verdana"/>
                <w:b/>
                <w:bCs/>
                <w:color w:val="000000"/>
                <w:sz w:val="12"/>
                <w:szCs w:val="12"/>
              </w:rPr>
              <w:t>Rischio Puro</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Affari Generali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Acquisto di servizi e fornitura di valore inferiore a € 40.000,00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Attivazione procedura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individuazione RUP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predisposizione degli atti e stima del valore dell'acquisto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valore inferiore a 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valutazione acquisto su MEPA oppure procedura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01_01_03_04 determina di 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valore superiore a 5.000,00 e inferiore a 40.000,00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01_01_04_01 consultazione operatori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01_01_04_04 determina di 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01_01_04_06 comunicazione esiti di gara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 Fase esecutiva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01_01_05_01 controllo stato di avanzamento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01_01_05_02 verifica e autorizzazione (se richiesto) subappaltatori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01_01_05_03 approvazione atti di contabilità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01_01_05_04 liquidazione fatture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01_01_05_05 verifica ultimazione lavori e conto finale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01_01_05_06 verifica CRE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01_01_05_07 approvazione atti finali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Cessione di fabbricato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Caricamento dati sul programma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Invio dati alla Questura (una volta all’anno)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polizze assicurative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Individuazione dell'aggiudicatario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dell'aggiudicazione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Ospitalità stranieri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8,79%</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Verifica e presa atto dei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Invio alla questura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 Sociali, Politiche Giovanili e Pubblica Istruzione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Accreditamento asili e scuole infanzia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all'ASL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Verifica del rispetto delle norme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comunicazione dell'ASL all'ufficio tecnico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Rilascio accreditamento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Alloggi ERP_Bando mobilità degli assegnatari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Produzione della determina e pubblicazione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modulo per la partecipazione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Valutazione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01_05_01_01 Se la valutazione è negativa, invio avviso mancati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Produzione della determina con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Trasmissione alla banca degli importi da assegnare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Ricezione dalla banca degli assegni preparati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Consegna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Alloggi ERP_Ricalcolo del canone d'affitto a seguito di peggioramento della condizione economica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Assegno al nucleo familiare numeroso - inoltro domanda all'INPS (istruttoria da parte del comune di residenza)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Procedura di verifica dei requisiti (certificazione ISEE, stato di famiglia...)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telematico delle informazioni contenute nelle banche dati all'INPS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Assegno di maternità - inoltro domanda all'INPS (istruttoria da parte del comune di residenza)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 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procedura di verifica dei requisiti (certificazione ISEE, stato di famiglia...)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telematico delle informazioni contenute nelle banche dati all'INPS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Assistenza scolastica ai portatori di handicap o con disagio psico-sociale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Attività inerenti la prevenzione ed il sostegno alle persone tossicodipendenti ed altri soggetti a rischio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Gestione dell’istruttoria da parte dell’assistente 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Bonus Energia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istanza e documentazione compilata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Procedura di verifica e gestione di eventuali problematicità documentale ed inserimento nel portale Sgate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Esito positivo: Documento informatico di accettazione dell’istanza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Provvedimento ricognitivo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Bonus Gas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istanza e documentazione compilata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Procedura di verifica e gestione di eventuali problematicità documentale ed inserimento nel portale Sgate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Gestione problematiche utenze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Provvedimento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Esito positivo: Documento informatico di accettazione dell'istanza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Certificazioni spese mensa scolastica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Controllo e verifica mediante il borsellino informatico (sito internet dove sono registrati i genitori) emissione online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Concessione borse di studio / premi di laurea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Produzione della deliberazione di Giunta e pubblicazione dei criteri per l’erogazione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Pubblicazione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determinazione di assegnazione del contributo agli aventi diritto, direttamente ai genitori se minorenni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Valutazione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01_05_02 Invio eventuale dell'avviso della mancanza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Produzione della determina con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Trasmissione alla banca degli importi da assegnare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Consegna agli studenti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Concessione contributi agli istituti comprensivi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Delibera in giunta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Verifica e decisione dell'importo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Assunzione dell'impegno di spesa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Erogazione dell'acconto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Presentazione a fine anno del resoconto da parte dell'istituto comprensivo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Erogazione del saldo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beneficio economico per sostegno inclusione attiva (REI)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01_03_01 Valutazione dei requisiti e inserimento della richiesta nel portale del ministero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Presa in carico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Definizione progetto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Monitoraggio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buoni sociali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Determina ed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contributi a famiglie affidatarie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contributi economici a diversamente abili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 e relazione tecnica dell’assistente 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contributi economici ad integrazione del reddito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Contributi economici a persone fisiche con fondi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Raccolta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01_01_01_01 Su istanza di parte viene avviato il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Istruttoria e valutazione tecnica da parte dell’assistente 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 L'assistente sociale valuta la situazione socio-economica del richiedente sulla base del regolamento comunale e della deliberazione di giunta che fissa la massima entità erogabile all'anno e propone nella relazione tecnica il contributo da erogare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Predisposizione del provvedimento di concessione del vantaggio economico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Elabora il provvedimento amministrativo di concessione del beneficio economico verificando la congruità della proposta elaborata dall'assistente sociale a conclusione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Adozione del provvedimento da parte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01_01_04_01 Adotta il provvedimento finale impegna e liquida il contributo spettante, verificando la congruità dell'analisi dell'assistente sociale e del responsabile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Contributi economici a persone fisiche con fondi provinciali e regionali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Raccolta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01_02_02_01 Sulla base del bando regionale o comunale e dei criteri approvati dagli enti sovracomunali si definiscono 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 Comunicazione degli aventi diritto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01_02_03_01 Entro il termine di chiusura del bando vengono trasmessi alla regione e alla provincia i beneficiari con i requisiti per l'accesso al beneficio economico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 Trasferimento dei fondi regionali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01_02_04_01 Vengono convalidati gli elenchi degli aventi diritto e trasferiti i fondi spettanti ai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01_02_05 Adozione del provvedimento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01_02_05_01 Adotta il provvedimento finale accerta le somme trasferite dagli enti sovracomunali, impegna e liquida il contributo spettante a chiusura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Contributi economici ad associazioni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Raccolta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 Su istanza di parte viene avviato il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Istruttoria della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01_03_02_01 Vengono accolte le istanze ammissibili di contributo sulla base di quanto previsto nel regolamento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01_03_03 Delibera di concessione del contributo ed individuazione della somma massima erogabile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01_03_03_01 L'amministrazione individua i progetti che intende sostenere e la somma massima erogabile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01_03_04 Predispone l'atto di impegno di spesa e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contributi straordinari a favore dell’associazionismo sociale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verifica degli standard regolamentari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Delibera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all'istante della concessione o meno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Fase interlocutoria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Presentazione del rendiconto dell'associazione al comune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Assegnazione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01_11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01_11_01 Fase di verifica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01_12 Atto di liquidazione: erogazione finale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cedole librarie scuola primaria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del modulo compilato da parte della famiglia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del modulo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Ricezione della fattura da parte della libreria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Fase di verifica da parte del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Mandato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Istanze di ricovero o inserimento in istituti, case di cura, case di riposo, etc. (anche per soggetti con gravi disabilità o disagi psico-sociali)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 di inserimento e impegno di spesa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Pratica autorizzativa per strutture socio-assistenziali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5,65%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5,65%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5,65%</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 scolastici - Erogazione contributi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Delibera in giunta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Assunzione dell'impegno di spesa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Erogazione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Presentazione a fine anno del resoconto da parte dell'istituto comprensivo / scuole materne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 scolastici - Iscrizioni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 dei requisiti e iscrizione al servizio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Atto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 scolastici - Solleciti insoluti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Debito emerso dal controllo periodico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Comunicazione al debitore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Comunicazione all'ufficio ragioneria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Eventuale iscrizione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di Assistenza domiciliare (S.A.D.)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38,56%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38,56%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38,56%</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all'assistente 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 dell'assistente sociale conclusa con una relazione 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Vaglio del responsabile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Trasmissione all'istruttore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Invio da parte dell'istruttore alla cooperativa assegnataria del servizio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di assistenza domiciliare integrata (A.D.I.)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all'assistente 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 dell'assistente sociale conclusa con una relazione 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Vaglio del responsabile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richiesta attivazione del servizio a A.S.S.T.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pasti a domicilio e telesoccorso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Gestione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Valutazione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Attivazione del servizio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Pagamento servizio da parte degli utenti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Invio alla ditta fornitrice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trasporto sociale su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 da parte dell’assistente sociale e relazione 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Attivazione del servizio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Vigilanza sull’adempimento dell’obbligo scolastico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8,13%</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Comunicazione dell'istituto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Segnalazione all’assistente sociale e Comunicazione alla polizia locale per attivazione protocollo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Fase di accertamento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Servizio Bilancio,Programmazione e gestione Economico Finanziaria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Acquisti in economato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modulo di richiesta da parte di altro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Richiesta Anticipazione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01_01_01_01 Richiesta da determina o da buono economato formalizzato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01_01_01_03 Erogazione denaro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01_01_01_04 Consegna del giustificativo di spesa e chiusura dei conti (eventuale resto o erogazione altro denaro)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Richiesta buono in economato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 Presenza di un impegno di spesa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01_01_02_01_01 Richiesta superiore a 100 euro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01_01_02_01_01_01 Verifica del responsabile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01_01_02_01_01_02 Esito positivo, Trasmissione del buono all’agente contabile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01_01_02_01_02 La richiesta è inferiore a 100 euro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01_01_02_01_02_01 Verifica dell'agente contabile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01_01_02_02 Assenza di un impegno di spesa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01_01_02_02_01 Verifica del responsabile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01_01_02_02_02 Esito positivo, caricamento impegno di spesa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01_01_02_02_03 Trasmissione buono all'agente contabile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01_01_02_03 Scansione del modulo. Invio del Buono in PDF al richiedente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01_01_02_04 Ricezione della fattura ed aggiornamento software contabile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01_01_02_05 Stampa del buono e firma del responsabile del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01_01_02_06 Consegna dei buoni alla banca e liquidazione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01_01_02_07 Restituzione del buono firmato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Appalto servizio di tesoreria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Delibera del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Determina per la promulgazione del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Assegnazione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Nomina di una commissione ad hoc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Istruttoria e Individuazione dell'aggiudicatario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dell'aggiudicazione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delle partecipazioni finanziarie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33,08%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Ricognizione ordinaria da parte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Richiesta di parere al Revisore contabile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Delibera del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Decisione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Invio alla Corte dei Conti e al Ministero delle Finanze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Iter incassi (reversale,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Nuova entrata in tesoreria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Accertamento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della ragione del credito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Individuazione del debitore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01_03_03 Quantificazione della somma da incassare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01_03_04 Determinazione della scadenza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01_03_05 Classificazione dell'entrata secondo l'art. 179 TUEL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Annotazione nelle scritture contabili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Il responsabile dell'unità organizzativa trasmette la documentazione al responsabile del servizio finanziario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Registrazione dell'entrata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iter pagamenti (fattura, mandato,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15,64%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Liquidazione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Invio atti di liquidazione all'ufficio ragioneria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della correttezza della liquidazione rispetto all'impegno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Emissione del mandato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Pagamento da parte del tesoriere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mutui finanziari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Atto fondamentale in bilancio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Delibera del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Approvazione del progetto esecutivo e del finanziamento attraverso il mutuo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Richiesta mutuo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Alla cassa deposito prestiti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Contrattazione tra il responsabile finanziario e il funzionario della cassa deposito prestiti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Altra banca nel caso di offerta più conveniente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Produzione della determina e pubblicazione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Ricezione modulo per la partecipazione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Valutazione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01_04_02_04 Produzione della determina con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01_04_02_05 Individuazione dell''aggiudicatario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Presentazione fatture all'ufficio tecnico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Richiesta di erogazione del mutuo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Erogazione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Liquidazione rimborsi oneri a datore di lavoro per permessi retribuiti assessori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Determina di Liquidazione rimborsi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Liquidazione rimborsi oneri a datore di lavoro per permessi retribuiti consiglieri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Determina di Liquidazione rimborsi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Nomina Revisore dei Conti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Sorteggio effettuato dalla prefettura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Presa d'atto del sorteggio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Istruttoria e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Delibera del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Nomina e rispettivo compenso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 soggetto prescelto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Revoca Revisore dei Conti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Presentazione di una causa ostativa alla nomina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Protocollazione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Assegnazione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Istuttoria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alla prefettura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Verifiche di cassa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Gestione contabilità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Gestione cassa e reversali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01_01_01_01 Emissione reversali di incasso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Liquidazione, ordinazione e pagamenti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 Emissione mandati di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Gestione conti correnti postali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Controllo incassi sui conti correnti postali e prelievo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Predisposizione bilancio preventivo e consuntivo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Cassa economale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Anticipazione fondi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Anticipazione spese missioni a dipendenti e amministratori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Gestione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Tenuta inventario di beni mobili e immobili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 Aggiornamento dell'inventario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Servizio Lavori Pubblici,Patrimonio Ambiente ed Ecologia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Acquisizione beni immobili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 all'agenzia delle entrate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Stima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Il Consiglio comunale dirige l'accordo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Avvio all'acquisizione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Concessione fabbricati e terreni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atto d'indirizzo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all'ufficio amministrativo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Concessione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Concessione in uso beni 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C - provvedimenti ampliativi sfera giuridica privi </w:t>
            </w:r>
            <w:r>
              <w:rPr>
                <w:rFonts w:ascii="Verdana" w:hAnsi="Verdana"/>
                <w:sz w:val="11"/>
                <w:szCs w:val="11"/>
              </w:rPr>
              <w:lastRenderedPageBreak/>
              <w:t>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Istruttoria del responsabile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Eventuale procedura di sdemanializzazione Consiglio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Approvazione in Consiglio Comunale della bozza dell'atto di concessione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Stipula atto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Esposti per adeguamento alla normativa vigente in materia ambientale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Iniziativa d'ufficio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Segnalazione da parte di altri uffici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Accertamenti e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Verbale da parte della Polizia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comunicazione ad Enti e, eventualmente, all'Autoritità Giudiziaria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Emissione provvedimenti amministrativi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controllo/sanzioni polizia ambientale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Relazione di sopralluogo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valutazione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01_04_03 Emissione provvedimenti amministrativi ripristinatori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Servizio Polizia Locale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Autorizzazione alla collocazione del cartello passo carraio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Fase di verifica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Verifica della documentazione presentata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Verifica tecnica sul posto, tramite gli uffici preposti, per l'accertamento delle condizioni descritte nella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Ottenimento di eventuali pareri necessari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Esito negativo: comunicazione motivata di diniego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Esito positivo: Comunicazione comprensiva dei dispositivi utili per effettuare il versamento degli oneri economici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Comunicazione costo per la fornitura cartello ex art. 22 c. 3 D.lgs. 285/90 e s.m.i.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Canone di occupazione del suolo pubblico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01_03_03 Marca da bollo su atto autorizzativo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Autorizzazione contrassegno disabili (rilascio e/o rinnovo/duplicato)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permesso/autorizzazione (in caso di accoglimento dell'istanza)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Bando nuovi posteggi mercato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8,16%</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domande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Formazione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Assegnazione posteggi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all'aggiudicatario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Comunicazione alla polizia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01_08_01 Verifica assegnazione posti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Competizioni sportive su strada (gare ciclistiche, podistiche, motoristiche, ecc.)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dell'istanza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Gestione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Eventuale richiesta integrativa a mezzo posta, fax o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Inoltro dell'istanza agli enti proprietari delle strade interessate e alla Questura chiamata ad esprimersi in materia di ordine pubblico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Richiesta di parere di conformità all'Ufficio tecnico competente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Ricezione dei Nulla Osta richiesti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Emissione dell'atto autorizzatorio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Inoltro della lettera di trasmissione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crediti iscritti a ruolo CdS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6,91%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Verbale esecutivo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Trasmissione alla società di recupero crediti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documenti e veicoli di provenienza furtiva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Rinvenimento della "cosa" o segnalazione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Redazione del verbale di rinvenimento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Registrazione della "cosa" rinvenuta nel registro oggetti smarriti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Ricerca del proprietario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Esito negativo: la "cosa" rimane in giacenza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Comunicazione del deposito al messo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Esito positivo: Comunicazione al proprietario del ritrovamento e restituzione con apposito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In caso di esistenza di una denuncia, comunicazione alla stazione che l'ha inserita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iter oggetti smarriti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Rinvenimento della "cosa" o segnalazione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Redazione del verbale di rinvenimento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Registrazione della "cosa" rinvenuta nel registro oggetti smarriti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Ricerca del proprietario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Esito negativo: la "cosa" rimane in giacenza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Comunicazione del deposito al messo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Esito positivo: Comunicazione al proprietario del ritrovamento e restituzione con apposito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In caso di esistenza di una denuncia, comunicazione alla stazione che l'ha inserita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posteggi di mercato settimanale; partecipazione alla spunta del mercato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Verifica posti vacanti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Assegnazione dei posti in base alla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01_03 Verifica delle presenze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Informative su persone residenti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da parte della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Stesura del verbale di ricerca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Verbale di valore ricerche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controllo/sanzioni polizia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Relazione di sopralluogo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valutazione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controllo/sanzioni polizia annonaria e commerciale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Relazione di sopralluogo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valutazione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controllo/sanzioni polizia sanitaria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Relazione di sopralluogo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valutazione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sanzionatori Codice della strada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Rilievo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Verifica della sussunzione del comportamento di terzi col dettato normativo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Acquisizione dati del contravventore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Redazione del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Stesura del verbale di contestazione sui fogli numerati dei blocchi assegnati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Deposito Verbali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I foglietti compilati, staccati dal blocco verbali vengono consegnati al responsabile della gestione del C.d.S.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Registrazione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Tutti i dati relativi all'accertamento, veicolo, violazione e autore della violazione vengono registrati tramite l'inserimento nel programma informatico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Notifica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Appurata la mancanza di notifica ad uno o più soggetti si procede alla notifica tramite il programma informatico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 Si riceve il pagamento della sanzione su blocco di ricevute numerate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Annotazione pagamenti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01_08_01 Tutti i dati inerenti le bollette e i bollettini postali vengono inseriti nel programma informatico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Decurtazione Punti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01_09_01 Se la sanzione comminata prevede la decurtazione di punti si inseriscono i dati nel portale del 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Mancate comunicazioni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01_10_01 Se manca la comunicazione o la stessa risulta tardiva viene effettuato il rilievo di violazione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 Verbalizzazione delle mancate comunicazioni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01_11_01 Viene redatto il verbale di contestazione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01_12 Iscrizione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01_12_01 Per il titolo divenuto esecutivo si procede alla immissione a ruolo per la riscossione coattiva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Ricorsi avverso procedimenti sanzionatori Codice della Strada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comunicazione da chi riceve il ricorso (Prefetto – GdP)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Produzione scritti difensivi e invio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Accoglimento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Modifiche secondo disposizioni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Modifiche secondo disposizioni del soggetto giudicante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Rigetto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Pagamento non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Se necessario, formalizzare il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Creazione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01_04_01_03 Caricamento dati nel portale Agenzia entrate e riscossione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Pagamento non effettuato entro il termine disposto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Se necessario, formalizzare il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Caricamento dati nel portale Agenzia entrate e riscossione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Pagamento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Pagamento effettuato entro il termine disposto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Ricorsi avverso procedimenti sanzionatori polizia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Notifica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Produzione scritti difensivi e invio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Accoglimento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Modifiche secondo disposizioni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Rigetto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Pagamento non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Se necessario, formalizzare il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Creazione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01_04_01_03 Caricamento dati nel portale Agenzia entrate e riscossione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Pagamento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Ricorsi avverso procedimenti sanzionatori polizia annonaria e commerciale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10,97%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comunicazione da chi riceve il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Produzione scritti difensivi e invio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Accoglimento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Modifiche secondo disposizioni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Rigetto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Pagamento non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01_04_01_01Se necessario, formalizzare il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Creazione determina con software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01_04_01_03 Caricamento dati nel portale Agenzia entrate e riscossione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Pagamento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Ricorsi avverso procedimenti sanzionatori polizia sanitaria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comunicazione da chi riceve il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Produzione scritti difensivi e invio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Accoglimento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Modifiche secondo disposizioni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Rigetto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Pagamento non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Nell'ipotesi in cui è necessario, formalizzare il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Creazione determina con software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01_04_01_03 Caricamento dati nel portale Agenzia entrate e riscossione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Pagamento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Servizio Segreteria,Organi istituzionali e protocollo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contenziosi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18,74%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18,74%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18,74%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Citazione in giudizio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Discussione delibera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Assegnazione incarico al legale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indennità di carica agli amministratori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Controllo mensile effettuato dal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verifiche e controllo di assenza di cause ostative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Erogazione del pagamento mensile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iter commissioni consiliari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Delibera del consiglio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Eventuale presa d'atto dei soggetti che si dimettono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Procedura di ricognizione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Nomina assessori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Nomina da parte del sindaco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Sentita la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Delibera in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Delibera di nomina e relativa renumenrazione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della documentazione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Presa d'atto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Nomina del Nucleo di valutazione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curriculum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Individuazione dell'aggiudicatario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dell'aggiudicazione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Nomina del nucleo di valutazione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Pareri e consulenze legali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13,57%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13,57%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13,57%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Conferimento incarico patrocinio legale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Affidamento incarico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_01 richiesta preventivo/indagine informale di mercato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01_01_01_02 Adozione provvedimento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Esecuzione e rendicontazione contratto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Controllo esecuzione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01_02_01_01 Verifica rispetto condizioni contrattuali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Liquidazione/pagamento fatture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01_02_02_01 Controllo fatture e stesure disposizione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Piano della performance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A - acquisizione e </w:t>
            </w:r>
            <w:r>
              <w:rPr>
                <w:rFonts w:ascii="Verdana" w:hAnsi="Verdana"/>
                <w:sz w:val="11"/>
                <w:szCs w:val="11"/>
              </w:rPr>
              <w:lastRenderedPageBreak/>
              <w:t>progressione del personale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Stesura di una proposta del piano aggiornata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Fase di valutazione e correzione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Discussione delibera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Parere di regolarità tecnica da parte del responsabile e motivazione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al nucleo di valutazione per la verifica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Validazione del piano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Revoca Assessori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7,11%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7,11%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7,11%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Volontà di revoca da parte del sindaco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Comunicazione motivata al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Revoca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alla segreteria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Presa d'atto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Archiviazione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Nomina nuovo Assessore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Economico-Finanziaria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Acquisto di servizi e fornitura di valore inferiore a € 40.000,00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Attivazione procedura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individuazione RUP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predisposizione degli atti e stima del valore dell'acquisto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valore inferiore a 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valutazione acquisto su MEPA oppure procedura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01_01_03_04 determina di 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valore superiore a 5.000,00 e inferiore a 40.000,00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01_01_04_01 consultazione operatori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01_01_04_04 determina di 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01_01_04_06 comunicazione esiti di gara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 Fase esecutiva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01_01_05_01 controllo stato di avanzamento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01_01_05_02 verifica e autorizzazione (se richiesto) subappaltatori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01_01_05_03 approvazione atti di contabilità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01_01_05_04 liquidazione fatture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01_01_05_05 verifica ultimazione lavori e conto finale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01_01_05_06 verifica CRE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01_01_05_07 approvazione atti finali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Servizio Demografico,Elettorale e Statistico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Accertamento dimora abituale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Indagini per accertamenti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all'interessato di fornire notizie e chiarimenti necessari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del parere all'ufficiale di anagrafe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AIRE - Cancellazione anagrafica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 AIRE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via pec al consolato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Iscrizione in AIRE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anagrafica per irreperibilità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 (da altri comuni, enti, privati cittadini...)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alla polizia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Accertamenti intervallati e verifiche del caso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Dichiarazione di irreperibilità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Avvio procedimento di cancellazione anagrafica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dell'avvenuta cancellazione alla prefettura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anagrafica per irreperibilità al censimento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 a seguito delle risultanze delle operazioni del censimento general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alla polizia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Accertamenti intervallati e verifiche del caso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Dichiarazione di irreperibilità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Avvio procedimento di cancellazione anagrafica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dell'avvenuta cancellazione alla prefettura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anagrafica per mancato rinnovo dichiarazione dimora abituale extracomunitari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Invito a presentare nuova dichiarazione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Avvio procedimento di cancellazione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Per mancanza del permesso di soggiorno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01_05_02 mancanza di nuova presentazione entro un anno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Notifica da parte del messo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ai vari uffici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anagrafica per morte (su comunicazione dello stato civile)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 (casa di cura, pompe funebri,...)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Compilazione della scheda di morte (mod. ISTAT)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del decesso allo stato civile via pec e contestuale comunicazione all'INPS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Cancellazione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anagrafica per trasferimento di residenza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Presa d'atto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Avvio procedimento di cancellazione anagrafica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presidenti di seggio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Manifestazione di una causa ostativa alla carica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Istruttoria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Verbale dell'ufficio elettorale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Procedura di cancellazione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Invio alla Corte d'appello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Cancellazione scrutatori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della sussistenza di gravi, giustificati e comprovati motivi.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Procedura di cancellazione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Cittadinanza - Riconoscimento cittadinanza italiana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Decreto del Presidente della Repubblica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Atto di nascita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Notifica al soggetto in questione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Comunicazione del giorno per effettuare il giuramento con il sindaco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Registrazione degli atti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Trascrizione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Verifica da parte del sindaco della sussistenza delle prole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 Esito positivo: riconoscimento della cittadinanza anche alla prole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controllo/sanzioni polizia mortuaria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27,50%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Relazione di sopralluogo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valutazione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Ricorsi avverso procedimenti sanzionatori polizia mortuaria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comunicazione da chi riceve il ricorso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Produzione scritti difensivi e invio comunicazione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Accoglimento del ricorso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1_3_1 Modifiche secondo disposizioni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Rigetto del ricorso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Pagamento non effettuato entro 5 o 60 gg.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Se necessario, formalizzare il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Creazione determina con software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01_04_01_03 Caricamento dati nel portale Agenzia entrate e riscossione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Pagamento effettuato entro 5 o 60 gg.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Sport e Associazionismo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Concessione sale riunioni/strutture e impianti sportivi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Individuazione dell'operatore economico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dell'aggiudicazione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contributi straordinari a favore dell’associazionismo sportivo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verifica degli standard regolamentari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Predisposizione per trattazione in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Delibera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all'istante della concessione o meno del contributo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Determina di acconto del contributo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Presentazione del rendiconto dell'associazione al comune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Assegnazione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01_11_01 Fase di verifica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01_12 Atto di liquidazione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Tributi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Accertamento tributario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Acquisizione documentazione per aggiornamento base dati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Consulenza ai contribuenti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Ricezione/Scarico documentazione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Inserimento documentazione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Comparazione dati con base dati esistente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Emissione avviso di accertamento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Redazione elenco dovuto/versato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Applicazione sanzione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 Emissione avvisi di accertamento in ordine decrescente di importo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 Ricevimento pubblico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01_02_05 Rettifica in autotutela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Controllo pagamenti/rimborsi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Registrazione dati notifica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Inserimento pagamenti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01_03_03 Esito richiesta rimborso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01_03_04 Iscrizione a ruolo coattivo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01_03_05 Sgravio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01_03_06 Discarico per inesigibilità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Occupazione suolo pubblico permanente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Calcolo imposta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Autorizzazione e bollette di pagamento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Rimborsi tributi/tasse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30,90%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30,90%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30,90%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Esito istruttoria positivo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01_02_01_01 Determina rimborso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istruttoria negativo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01_02_02_01 Richiesta chiarimenti / Diniego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Versamento tributi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 di calcolo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Calcolo e risposta protocollata in uscita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Bollettazione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Piano finanziario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Definizione dei coefficienti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 Calcolo 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 Trasmissione dei dati alla società incaricata per la bollettazione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01_02_05 Bollettazione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01_02_06 Recupero dati dal portale dall'agenzia dell'entrate per raffronto degli stessi con quelli presenti nel gestionale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Urbanistica, Edilizia e Contratti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Accertamento di compatibilità paesaggistica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e comunicazione di avvio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accertamento della compatibilità paesaggistica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Verifica della correttezza della documentazione ed eventuale richiesta della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Assegnazione commissione del paesaggio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Trasmissione in soprintendenza e contestuale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 richiedente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Ricezione parere vincolante della soprintendenza e calcolo della sanzione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 Parere favorevole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01_07_01_01 Comunicazione all'interessato dell'accertamento della compatibilità paesaggistica dei lavori effettuati e irrogazione della sanzione pecuniaria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01_07_01_02 Presentazione della ricevuta di pagamento della sanzione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01_07_01_03 Rilascio del provvedimento di accertamento di compatibilità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01_07_02 Parere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01_07_02_01 Comunicazione dell'esito negativo e delle conseguenze all'interessato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01_07_02_02 Emissione atti amministrativi per il ripristino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Accertamento e repressione degli abusi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Iniziativa d'ufficio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Segnalazione da parte di altri uffici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 e avvio procedimento amministrativo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Accertamenti 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Riscontro di un reato penale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Invio degli atti e della documentazione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Riscontro di un reato amministrativo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Emissione atti amministrativi sanzionatori o di ripristino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Adozione e approvazione Piani attuativi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E - provvedimenti pianificazione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7,53%</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Deposito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 e invio al responsabile dell'area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Adozione in Giunta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Deposito presso la Segreteria Generale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Approvazione in Giunta e controdeduzioni alle osservazioni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Autorizzazione paesaggistica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Autorizzazione paesaggistica procedimento 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01_01_01_01 Verifica per la sussistenza dei presupposti per l'esenzione dell'autorizzazione (art. 149 comma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01_01_01_02 Verifica della correttezza della documentazione ed eventuale richiesta di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01_01_01_04 Comunicazione dell'avvio procedimento al richiedente e contestuale inoltro alla Sovrintendenza per parere vincolante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Parere soprintendenza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 Trasmissione del parere favorevole formulato da parte della Soprintendenza o preavviso di provvedimento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Emissione dell'autorizzazione o preavviso di diniego e successivo diniego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Trasmissione provvedimento al richiedente e agli Enti competenti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Autorizzazione paesaggistica procedimento semplificato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01_02_01_01 Verifica per la sussistenza dei presupposti per l'esenzione dell'autorizzazione (art. 149 comma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01_02_01_02 Verifica della correttezza della comunicazione ed eventuale richiesta di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01_02_01_03 Verifica della conformità edilizia 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Parere soprintendenza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01_02_02_01 Parere favorevole formulato da parte della Soprintendenza, preavviso di provvedimento negativo o silenzio assenso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 Emissione dell'autorizzazione del provvedimento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01_02_03_01 Il provvedimento finale, che lo sportello unico provvede a a notificare all'interessato, è adottato dal dirigente o dal responsabile dell'ufficio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 Trasmissione del provvedimento al richiedente e agli enti competenti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Denunce cementi armati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Deposito progetto in formato digitale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Registrazione Pratica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Registrazione Pratica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Iter procedimenti controllo/sanzioni polizia edilizia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Relazione di sopralluogo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valutazione dell'infrazione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Emissione atti amministrativi sanzionatori o ripristinatori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Mutamento di destinazione d'uso senza opere edili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Verifica requisiti necessari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Esito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Preavviso di diniego o motivi ostativi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Diniego definitivo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Esito positivo, Richiesta integrazione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Richiesta integrazione dati ed eventuale notifica degli oneri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01_04_02_02 Rilascio provvedimento o presa 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Ricezione dichiarazione fine lavori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Permesso di costruire e permesso di costruire in deroga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10,66%</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 non conformità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01_03_01_01_01 Comunicazione all'istante della non conformità e quindi motivi ostativi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01_03_01_01_02 Richiesta da parte dell'istante del rilascio del permesso di costruire in deroga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01_03_01_01_03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01_03_01_01_04 Valutazione da parte del consiglio comunale per l'autorizzazione della deroga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01_03_01_01_04_01 Autorizzazione alla deroga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01_03_01_02 Conformità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Il R.P cura l'istruttoria, può richidere modifiche, convoca la conferenza di servizi. Entro trenta giorni dalla presentazione della domanda, per una sola volta, può interrompere il termine per richiedere documenti che integrino o completino la documentazione. In tal caso il termine ricomincia a decorrere dalla data di ricezione della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Proposta motivata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Il responsabile del procedimento cura l'istruttoria, e formula una proposta di provvedimento, corredata da una dettagliata relazione, con la qualificazione tecnico-giuridica dell'intervento richiesto. Predispone inoltre il calcolo del contributo di costruzione.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Emissione provvedimento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Il provvedimento finale, che lo sportello unico provvede a notificare all'interessato, è adottato dal dirigente o dal responsabile dell'ufficio.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Piano di Governo del Territorio e sue Varianti (PGT)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Elaborazione o presentazione di proposta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Avvio procedimento amministrativo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Avvio procedimento per la verifica di assoggettabilità a VAS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Procedura di verifica o di VAS con emissione di provvedimento motivato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Richiesta di compatibilità al Piano Territoriale di coordinamento provinciale (PTCP)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Procedura di approvazione del progetto in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01_06_01_01 Conferenza dei Servizi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01_06_01_02 Approvazione in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01_06_01_03 Pubblicazione sul BURL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01_06_01_04 Rilascio del titolo edilizio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01_06_02 Piano Attuativo, PGT, P.I.I.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01_06_02_01 Adozione in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01_06_02_02 Pubblicazione, Ricezione osservazioni,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01_06_02_03 Approvazione in Consiglio Comunale con controdeduzioni alle osservazioni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01_06_02_04 Pubblicazione sul BURL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Programma integrato di intervento (PII)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E - provvedimenti pianificazione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7,53%</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Deposito della relazione del sindaco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La relazione evidenzia le trasformazioni urbanistiche, gli interventi, le opere pubbliche da realizzarsi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La relazione è illustrata presso la sede del comune nel corso di un apposito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Fase concertativa di consultazione per l'approvazione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Redazione del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Adozione del piano da parte del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Deposito del piano presso la sede del comune per 30 gg. (entro 8 gg dall'adozione) per eventuali osservazioni da parte di chiunque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Notizia dell'avvenuto deposito mediante avviso pubblicato nell'albo pretorio del comune e su quotidiani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Approvazione del piano in Consiglio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 Nei 60 gg. successivi alla scadenza del termini per la presentazione delle osservazioni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Trasmissione del piano approvato alla provincia e deposito presso la sede comunale per la libera consultazione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Trasmissione dell'aggiornamento del quadro conoscitivo alla Giunta regionale e contestuale pubblicazione nell'albo pretorio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Dopo 15 gg. dalla pubblicazione nell'albo pretorio il piano diventa efficace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Ricorsi avverso procedimenti sanzionatori polizia edilizia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I - affari legali e contenzioso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Notifica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Proposta di delibera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Discussione delibera in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Assegnazione incarico al legale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SCIA Segnalazione certificata di inizio attività edilizia e CILA Comunicazione Inizio Lavori Asseverata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7,11%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autocertificazione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Verifica requisiti necessari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Esito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01_04_01_01 Preavviso di diniego, comunicazione motivi ostativi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01_04_01_02 Diniego definitivo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 Esito positivo, Richiesta integrazione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01_04_02_01 Richiesta integrazione dati ed eventuale notifica degli oneri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Ricezione dichiarazione fine lavori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Servizi alla Persona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Acquisto di servizi e fornitura di valore inferiore a € 40.000,00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Attivazione procedura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individuazione RUP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predisposizione degli atti e stima del valore dell'acquisto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valore inferiore a 5.000,00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valutazione acquisto su MEPA oppure procedura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01_01_03_04 determina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valore superiore a 5.000,00 e inferiore a 40.000,00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01_01_04_01 consultazione operatori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01_01_04_04 determina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01_01_04_06 comunicazione esiti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 Fase esecutiva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01_01_05_01 controllo stato di avanzamento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01_01_05_02 verifica e autorizzazione (se richiesto) subappaltatori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01_01_05_03 approvazione atti di contabilità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01_01_05_04 liquidazione fatture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01_01_05_05 verifica ultimazione lavori e conto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01_01_05_06 verifica CRE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01_01_05_07 approvazione atti finali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Servizio Biblioteca e Servizio Archivistico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Erogazione contributi straordinari a favore dell'associazionismo culturale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D- provvedimento ampliativo sfera giuridica effetto economico diretto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Fase di verifica degli standard regolamentari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Predisposizione per trattazione in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Delibera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all'istante della concessione o meno del contributo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Determina di acconto del contributo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Presentazione del rendiconto dell'associazione al comune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Assegnazione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01_11_01 Fase di verifica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01_12 Atto di liquidazione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Commercio e Attività Produttive-Attività Fieristiche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Acconciatori, barbieri, parrucchieri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Affitto di poltrona, cabina o postazione per acconciatori, barbieri, parrucchieri, estetisti e tatuatori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Notifica all' ASL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Agriturismi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all'ASL per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Artigiani alimentari (kebab, pizzerie d'asporto, rosticcerie, pasticcerie, gastronomie)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Attività circense (circo, circo equestre, ecc.)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o diniego della licenza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Attività funebre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Autolavaggio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Autonoleggio con conducente o taxi (bando di pubblico concorso)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domande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Assegnazione posteggi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Comunicazione all'aggiudicatario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Autoriparatori, elettrauto, carrozzieri, gommisti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Autorizzazione per l'inizio dell'attività, modifica della sede, dei locali, del ciclo produttivo e degli aspetti merceologici di una media/grande struttura di vendita alimentare e non alimentare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Richiesta eventuale di integrazione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Rilascio provvedimento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Autorizzazione Unica Ambientale (AUA)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in forma telematica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Controllo formale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Il SUAP immediatamente in modalità telematica, trasmette la domanda all'A.C. e agli altri Soggetti competenti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Il SUAP in accordo con l'Autorità Competente (Provincia) verifica la correttezza formale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01_02_02_01 Documentazione completa segue l'esame nel merito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01_02_02_02 Documentazione incompleta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01_02_02_02_01 L' A.C. individua le integrazioni necessarie e fissa il termine per presentare le integrazioni stesse, le trasmette al SUAP che le inoltra al richiedente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01_02_02_02_01_01 Il richiedente non presenta le integrazioni in tempo la domanda è archiviata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01_02_02_02_01_02 Il richiedente presenta le integrazioni in tempo il procedimento riprende il suo corso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Fase istruttoria/ Decisoria nel merito dell'istanza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Procedimenti con durata fino a 90 giorni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 L' A.C. adotta il provvedimento e lo trasmette al SUAP che rilascia il titolo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01_03_01_01_01 Il SUAP può indire la Conferenza dei Servizi ai sensi dell'art 7 del DPR n. 160/2010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Procedimenti con durata superiore a 90 giorni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01_03_02_01 Il SUAP indice, entro 30 giorni la Conferenza dei servizi, secondo l'art 7 DPR n. 160/2010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01_03_02_02 L' A.C. adotta l'A.U.A (entro 120 gg. dal ricevimento della domanda); il termine sale a 150 gg. (in caso di richiesta di integrazioni)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L'autorità Competente (la Provincia) adotta il provvedimento che contiene le prescrizioni autorizzatorie, lo trasmette al SUAP che rilascia l'AUA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al dettaglio in sede fissa, esercizi di vicinato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al dettaglio in sede fissa, grandi strutture di vendita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al dettaglio in sede fissa, medie strutture di vendita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all'ingrosso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elettronico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in sede fissa, spacci interni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10,87%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Commercio su aree pubbliche in forma itinerante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autorizzazione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Discipline bio-naturali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Distributori automatici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Rilascio autorizzazione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Estetisti, massaggiatori, centri abbronzatura, centri benessere, saune, onicotecnica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Fochini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 e sussistenza del nulla osta rilasciato dalla prefettura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della licenza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Alla licenza va allegato l'originale del nulla osta della prefettura e l'attestato di capacità 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Grotte del sale o haloterapia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Home restaurant (ristoranti casalinghi)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Lavanderie, tintolavanderie, stirerie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Licenza d'esercizio spettacoli viaggianti (circhi, luna park, giostre, ecc.)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o diniego della licenza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Locali di pubblico spettacolo (auditorium/sale convegno, locali per concerti e trattenimenti musicali, sale da ballo/discoteche, night club)</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alla Prefettura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Convocazione commissione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01_07_01 Commissione C.P.V.L.P.S per gli enti grandi ( es. Gardaland)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01_07_02 Commissione comunale per gli enti minori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Verbale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Rilascio autorizzazione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Manifestazioni di sorte locale (tombole, lotterie, pesche di beneficenza)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 polizia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Noleggio con conducente - autobus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Individuazione del fornitore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dell'aggiudicazione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Noleggio con conducente - autonoleggio o natanti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Ricezione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Individuazione del fornitore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dell'aggiudicazione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Noleggio senza conducente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Rilascio autorizzazione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Palestre private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Panificatori, panifici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Parafarmacie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C - provvedimenti ampliativi sfera giuridica privi </w:t>
            </w:r>
            <w:r>
              <w:rPr>
                <w:rFonts w:ascii="Verdana" w:hAnsi="Verdana"/>
                <w:sz w:val="11"/>
                <w:szCs w:val="11"/>
              </w:rPr>
              <w:lastRenderedPageBreak/>
              <w:t>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lastRenderedPageBreak/>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e alla polizia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Istruttoria approfondita e relazione 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Ricezione del parere della polizia locale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Comunicazione all'Agenzia Italiana del Farmaco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Preziosi, gioiellerie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Prodotti fitosanitari, commercio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Produzione primaria di alimenti (produzione, allevamento e coltivazione)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all'ASL per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Produzione, importazione o distribuzione videogiochi o apparecchi per il gioco lecito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Rilascio autorizzazione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Segnalazione certificata di inizio attività produttive/industriali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all'ASL per verifica dei requisiti ( nel caso si tratti di prodotti alimentari)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Spettacoli pirotecnici, fuochi d'artificio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Alla domanda deve essere allegata la documentazione e devono essere specificate le condizioni operative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 e della correttezza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autorizzazione e tempestiva comunicazione alla stazione dei carabinieri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Spettacoli viaggianti, partecipazione a parchi divertimento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o diniego della licenza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Spettacoli viaggianti, registrazione delle attrazioni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14,19%</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Rilascio o diniego della licenza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Toelettatura animali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Eventuale comunicazione all'ASL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Registrazione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Vendite sottocosto e/o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Servizio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Assunzione di personale tramite mobilità ex art. 34 - bis D.Lgs 165/2001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Rilevazione esigenza mancanza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Predisposizione modifica della programmazione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Attivazione mobilità con motivazione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Passaggio in giunta comunale per modificare il piano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Determina per promulgare un bando per l'assunzione di personale tramite mobilità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Individuazione del soggetto idoneo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Comunicazione al soggetto idoneo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 Assunzione soggetto idoneo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Assunzione personale a tempo determinato/indeterminato mediante pubblico concorso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AREA A - acquisizione e </w:t>
            </w:r>
            <w:r>
              <w:rPr>
                <w:rFonts w:ascii="Verdana" w:hAnsi="Verdana"/>
                <w:sz w:val="11"/>
                <w:szCs w:val="11"/>
              </w:rPr>
              <w:lastRenderedPageBreak/>
              <w:t>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lastRenderedPageBreak/>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bando di concorso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Approvazione determina per indizione concorso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Esame delle domande di partecipazione al concorso e procedura di ammissione dei candidati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Determinazione modalità e criteri per la definizione della composizione della commissione di concorso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Predisposizione determina di nomina della commissione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Valutazione e selezione dei candidati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Individuazione aggiudicatari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Stesura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Attivazione visita fiscale al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Attivazione delle uscite del medico per il controllo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Secondo la norma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Discrezionalmente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01_01_02_01 Richiesta all'Inps tramite il portale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Attribuzione di funzioni al personale/ordini di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Durante l'assunzione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Stabilito nelle clausole contrattuali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Modifica in opera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Modifica contrattuale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Comunicazione da parte del Servizio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 Accettazione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 Presa d'atto e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Denunce di infortunio e relativa pratica (dipendenti comunali)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Dichiarazione di infermità e calcolo dell'indennizzo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Invio del format preposto compilato e relativa documentazione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Elezioni RSU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H - incarichi e nomine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Individuazione dell'eletto da parte del seggio sindacale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Compilazione da parte del segretario del registro delle operazioni di voto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Validazione degli eletti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Esonero dal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01_03_02 Classificazione dell'esonero in base ai motivi sottesi nel certificato medico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alla giunta comunale per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aspettativa facoltativa per maternità e puerperio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positivo: rilascio autorizzazione con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aspettativa obbligatoria per maternità e puerperio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positivo: rilascio autorizzazione con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aspettativa per infermità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aspettativa per motivi di famiglia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positivo: rilascio autorizzazione con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aspettativa sindacale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congedo 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congedo straordinario per motivi di salute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4,61%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congedo straordinario per motivi personali e familiari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Assegnazione al responsabile dell'ufficio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Gestione del fabbisogno del personale dell’ente in termini di variazione e/o integrazione della dotazione organica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 di modifica della programmazione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Delibera della giunta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Approvazione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Attuazione della mobilità obbligatoria o facoltativa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Determina per la promulgazione del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01_08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01_09_01 Istruttoria e predisposizione della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01_10 Individuazione dell'aggiudicatario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01_11 Comunicazione dell'aggiudicazione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01_12 Modifica della programmazione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Incarichi al personale dipendente di collaborazione esterna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17,71%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valutazione e preparazione dell'autorizzazione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Licenziamento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12,53%</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Licenziamento su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Contrattazione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 Passaggio in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01_01_05_01 Modifica del piano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01_01_06 Presa d'atto della cessazione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Licenziamento su iniziativa d'ufficio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01_02_01 Avvio procedimento disciplinare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01_02_02 Esame da parte dell'ufficio disciplinare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01_02_03 Opposizione eventuale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 Passaggio in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01_02_04_01 Modifica del piano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01_02_05 Presa d'atto della cessazione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01_02_06 Comunicazione della decisione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Missioni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Ricezione della domanda inviata dal dipendente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Valutazione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Modifica del rapporto di lavoro (tempo pieno, tempo parziale, telelavoro)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6,28%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dell'autorizzazione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Passaggio diretto di personale tra Amministrazioni diverse ex art. 30 D.Lgs 165/2001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A - acquisizione e progressione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Rilevazione esigenza mancanza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Predisposizione modifica della programmazione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Individuazione soggetto idoneo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Comunicazione idoneità soggetto all'Ente di appartenenza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Determina di assunzione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 soggetto idoneo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Procedimenti disciplinari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da parte dei responsabili delle varie unità organizzative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Assegnazione all'ufficio disciplinare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Decisione dell'ufficio disciplinare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Passaggio degli atti al responsabile dell'ufficio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Inserimento o meno nel fascicolo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Riammissione in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G - controlli, verifiche, ispezioni e sanzioni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3,77%</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da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Istruttoria e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Delibera in giunta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Ricezione del Verbale di deliberazione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Comunicazione all'istante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Tecnica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Acquisto di servizi e fornitura di valore inferiore a € 40.000,00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Attivazione procedura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individuazione RUP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predisposizione degli atti e stima del valore dell'acquisto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valore inferiore a 5.000,00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valutazione acquisto su MEPA oppure procedura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01_01_03_04 determina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valore superiore a 5.000,00 e inferiore a 40.000,00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01_01_04_01 consultazione operatori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01_01_04_04 determina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01_01_04_06 comunicazione esiti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 Fase esecutiva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01_01_05_01 controllo stato di avanzamento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01_01_05_02 verifica e autorizzazione (se richiesto) subappaltatori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01_01_05_03 approvazione atti di contabilità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01_01_05_04 liquidazione fatture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01_01_05_05 verifica ultimazione lavori e conto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01_01_05_06 verifica CRE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01_01_05_07 approvazione atti finali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Alienazione ed altre forme di dismissione beni immobili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F - gestione delle entrate delle spese e del patrimonio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9,41%</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predisposizione piano di valorizzazione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 xml:space="preserve">01_02 adozione Gunta Comuanele del piano di valorizzzione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approvazione del piano di valorizzazione in Consiglio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redazione della perizia di valutazione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determina a contrarre con approvazione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01_05_01 iter gara (pubblicazione e valutazione offerte)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01_05_02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01_05_03 determina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rogito notarile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01_06_01 Comunicazione agli offerenti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Occupazione suolo pubblico temporanea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C - provvedimenti ampliativi sfera giuridica privi effetto economico diretto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30,90%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30,90%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30,90%</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 Invio all'ufficio tributi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01_04_01 Quantificazione dell'importo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01_05 Comunicazione all'istante dell'importo da pagare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01_06 Deposito da parte dell'istante della ricevuta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01_07 Rilascio dell'autorizzazione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Procedura espropriativa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AREA E - provvedimenti pianificazione urbanistica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5,44%</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Avvio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Imposizione del vincolo preordinato all'esproprio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Dichiarazione di pubblica utilità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Determinazione dell'indennità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Decreto di esproprio e immissione in possesso del bene.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Polizia Locale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Acquisto di servizi e fornitura di valore inferiore a € 40.000,00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AREA B - affidamento di lavori servizi e forniture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26,08%</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 Attivazione procedura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01_01_01 individuazione RUP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01_01_02 predisposizione degli atti e stima del valore dell'acquisto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 valore inferiore a 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01_01_03_01 valutazione acquisto su MEPA oppure procedura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01_01_03_04 determina di 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01_01_03_05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 valore superiore a 5.000,00 e inferiore a 40.000,00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01_01_04_01 consultazione operatori mediante mercato elettronico art. 3, comma 1, lettera bbbb),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01_01_04_02 iter gara (valutazione documentazione amministrativa e offerta)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01_01_04_03 individuazione operatore economico affidatario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01_01_04_04 determina di 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01_01_04_05 comunicazione aggiudicazione art. 32, comma 14, D. Lgs. 50/2016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01_01_04_06 comunicazione esiti di gara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 Fase esecutiva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01_01_05_01 controllo stato di avanzamento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01_01_05_02 verifica e autorizzazione (se richiesto) subappaltatori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01_01_05_03 approvazione atti di contabilità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01_01_05_04 liquidazione fatture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01_01_05_05 verifica ultimazione lavori e conto finale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01_01_05_06 verifica CRE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r w:rsidR="00DB1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01_01_05_07 approvazione atti finali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900" w:rsidRDefault="00DB1900" w:rsidP="00DB1900">
            <w:pPr>
              <w:spacing w:before="60" w:after="60"/>
              <w:rPr>
                <w:rFonts w:ascii="Verdana" w:hAnsi="Verdana"/>
                <w:sz w:val="11"/>
                <w:szCs w:val="11"/>
              </w:rPr>
            </w:pPr>
            <w:r>
              <w:rPr>
                <w:rFonts w:ascii="Verdana" w:hAnsi="Verdana"/>
                <w:sz w:val="11"/>
                <w:szCs w:val="11"/>
              </w:rPr>
              <w:t>/</w:t>
            </w:r>
          </w:p>
        </w:tc>
      </w:tr>
    </w:tbl>
    <w:p w:rsidR="00DB1900" w:rsidRDefault="00DB1900" w:rsidP="00DB1900">
      <w:pPr>
        <w:pStyle w:val="NormaleWeb"/>
        <w:spacing w:before="60" w:beforeAutospacing="0" w:after="60" w:afterAutospacing="0"/>
        <w:jc w:val="center"/>
      </w:pPr>
      <w:r>
        <w:rPr>
          <w:rStyle w:val="Enfasigrassetto"/>
        </w:rPr>
        <w:t> </w:t>
      </w:r>
    </w:p>
    <w:p w:rsidR="00DB1900" w:rsidRDefault="00DB1900" w:rsidP="00DB1900">
      <w:pPr>
        <w:pStyle w:val="NormaleWeb"/>
        <w:spacing w:before="60" w:beforeAutospacing="0" w:after="60" w:afterAutospacing="0"/>
        <w:jc w:val="center"/>
      </w:pPr>
      <w:r>
        <w:t> </w:t>
      </w:r>
    </w:p>
    <w:p w:rsidR="00DB1900" w:rsidRDefault="00DB1900" w:rsidP="00DB1900">
      <w:pPr>
        <w:spacing w:before="60" w:after="60"/>
      </w:pPr>
    </w:p>
    <w:p w:rsidR="003E2E86" w:rsidRPr="00CE245E" w:rsidRDefault="003E2E86" w:rsidP="00DB1900">
      <w:pPr>
        <w:spacing w:before="60" w:after="60"/>
        <w:rPr>
          <w:rFonts w:ascii="Verdana" w:hAnsi="Verdana"/>
          <w:sz w:val="18"/>
        </w:rPr>
      </w:pPr>
      <w:r>
        <w:rPr>
          <w:sz w:val="22"/>
        </w:rPr>
        <w:t xml:space="preserve"> </w:t>
      </w:r>
    </w:p>
    <w:p w:rsidR="003E2E86" w:rsidRDefault="003E2E86" w:rsidP="00DB1900">
      <w:pPr>
        <w:spacing w:before="60" w:after="60"/>
        <w:rPr>
          <w:sz w:val="22"/>
        </w:rPr>
      </w:pPr>
    </w:p>
    <w:sectPr w:rsidR="003E2E86" w:rsidSect="00DB1900">
      <w:headerReference w:type="default" r:id="rId7"/>
      <w:footerReference w:type="default" r:id="rId8"/>
      <w:pgSz w:w="16838" w:h="11906" w:orient="landscape"/>
      <w:pgMar w:top="851" w:right="2268" w:bottom="851" w:left="851" w:header="426" w:footer="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00" w:rsidRDefault="00DB1900" w:rsidP="00CE245E">
      <w:r>
        <w:separator/>
      </w:r>
    </w:p>
  </w:endnote>
  <w:endnote w:type="continuationSeparator" w:id="0">
    <w:p w:rsidR="00DB1900" w:rsidRDefault="00DB1900" w:rsidP="00CE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5E" w:rsidRPr="00CE245E" w:rsidRDefault="00CE245E">
    <w:pPr>
      <w:pStyle w:val="Pidipagina"/>
      <w:jc w:val="center"/>
      <w:rPr>
        <w:rFonts w:ascii="Verdana" w:hAnsi="Verdana"/>
        <w:sz w:val="18"/>
      </w:rPr>
    </w:pPr>
    <w:r w:rsidRPr="00CE245E">
      <w:rPr>
        <w:rFonts w:ascii="Verdana" w:hAnsi="Verdana"/>
        <w:sz w:val="18"/>
      </w:rPr>
      <w:t xml:space="preserve">Pagina </w:t>
    </w:r>
    <w:r w:rsidRPr="00CE245E">
      <w:rPr>
        <w:rFonts w:ascii="Verdana" w:hAnsi="Verdana"/>
        <w:sz w:val="18"/>
      </w:rPr>
      <w:fldChar w:fldCharType="begin"/>
    </w:r>
    <w:r w:rsidRPr="00CE245E">
      <w:rPr>
        <w:rFonts w:ascii="Verdana" w:hAnsi="Verdana"/>
        <w:sz w:val="18"/>
      </w:rPr>
      <w:instrText>PAGE  \* Arabic  \* MERGEFORMAT</w:instrText>
    </w:r>
    <w:r w:rsidRPr="00CE245E">
      <w:rPr>
        <w:rFonts w:ascii="Verdana" w:hAnsi="Verdana"/>
        <w:sz w:val="18"/>
      </w:rPr>
      <w:fldChar w:fldCharType="separate"/>
    </w:r>
    <w:r w:rsidR="00DB1900">
      <w:rPr>
        <w:rFonts w:ascii="Verdana" w:hAnsi="Verdana"/>
        <w:noProof/>
        <w:sz w:val="18"/>
      </w:rPr>
      <w:t>2</w:t>
    </w:r>
    <w:r w:rsidRPr="00CE245E">
      <w:rPr>
        <w:rFonts w:ascii="Verdana" w:hAnsi="Verdana"/>
        <w:sz w:val="18"/>
      </w:rPr>
      <w:fldChar w:fldCharType="end"/>
    </w:r>
    <w:r w:rsidRPr="00CE245E">
      <w:rPr>
        <w:rFonts w:ascii="Verdana" w:hAnsi="Verdana"/>
        <w:sz w:val="18"/>
      </w:rPr>
      <w:t xml:space="preserve"> di </w:t>
    </w:r>
    <w:r w:rsidRPr="00CE245E">
      <w:rPr>
        <w:rFonts w:ascii="Verdana" w:hAnsi="Verdana"/>
        <w:sz w:val="18"/>
      </w:rPr>
      <w:fldChar w:fldCharType="begin"/>
    </w:r>
    <w:r w:rsidRPr="00CE245E">
      <w:rPr>
        <w:rFonts w:ascii="Verdana" w:hAnsi="Verdana"/>
        <w:sz w:val="18"/>
      </w:rPr>
      <w:instrText>NUMPAGES  \* Arabic  \* MERGEFORMAT</w:instrText>
    </w:r>
    <w:r w:rsidRPr="00CE245E">
      <w:rPr>
        <w:rFonts w:ascii="Verdana" w:hAnsi="Verdana"/>
        <w:sz w:val="18"/>
      </w:rPr>
      <w:fldChar w:fldCharType="separate"/>
    </w:r>
    <w:r w:rsidR="00DB1900">
      <w:rPr>
        <w:rFonts w:ascii="Verdana" w:hAnsi="Verdana"/>
        <w:noProof/>
        <w:sz w:val="18"/>
      </w:rPr>
      <w:t>35</w:t>
    </w:r>
    <w:r w:rsidRPr="00CE245E">
      <w:rPr>
        <w:rFonts w:ascii="Verdana" w:hAnsi="Verdana"/>
        <w:sz w:val="18"/>
      </w:rPr>
      <w:fldChar w:fldCharType="end"/>
    </w:r>
  </w:p>
  <w:p w:rsidR="00CE245E" w:rsidRDefault="00CE24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00" w:rsidRDefault="00DB1900" w:rsidP="00CE245E">
      <w:r>
        <w:separator/>
      </w:r>
    </w:p>
  </w:footnote>
  <w:footnote w:type="continuationSeparator" w:id="0">
    <w:p w:rsidR="00DB1900" w:rsidRDefault="00DB1900" w:rsidP="00CE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18"/>
      <w:gridCol w:w="6998"/>
    </w:tblGrid>
    <w:tr w:rsidR="00CE245E" w:rsidTr="00CE245E">
      <w:trPr>
        <w:trHeight w:val="1364"/>
      </w:trPr>
      <w:tc>
        <w:tcPr>
          <w:tcW w:w="2518" w:type="dxa"/>
          <w:shd w:val="clear" w:color="auto" w:fill="auto"/>
        </w:tcPr>
        <w:p w:rsidR="00CE245E" w:rsidRDefault="00BB5757" w:rsidP="00CE245E">
          <w:pPr>
            <w:pStyle w:val="Intestazione"/>
            <w:jc w:val="center"/>
          </w:pPr>
          <w:r>
            <w:rPr>
              <w:noProof/>
            </w:rPr>
            <w:drawing>
              <wp:inline distT="0" distB="0" distL="0" distR="0">
                <wp:extent cx="781050" cy="923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pic:spPr>
                    </pic:pic>
                  </a:graphicData>
                </a:graphic>
              </wp:inline>
            </w:drawing>
          </w:r>
        </w:p>
      </w:tc>
      <w:tc>
        <w:tcPr>
          <w:tcW w:w="6998" w:type="dxa"/>
          <w:shd w:val="clear" w:color="auto" w:fill="auto"/>
        </w:tcPr>
        <w:p w:rsidR="00CE245E" w:rsidRDefault="00CE245E" w:rsidP="00CE245E">
          <w:pPr>
            <w:pStyle w:val="Didascalia"/>
            <w:spacing w:before="160"/>
            <w:ind w:left="-70"/>
          </w:pPr>
          <w:r>
            <w:t>COMUNE DI CAZZAGO SAN MARTINO</w:t>
          </w:r>
        </w:p>
        <w:p w:rsidR="00CE245E" w:rsidRPr="00CE245E" w:rsidRDefault="00CE245E" w:rsidP="00CE245E">
          <w:pPr>
            <w:ind w:left="-70"/>
            <w:jc w:val="center"/>
            <w:rPr>
              <w:rFonts w:ascii="Arial" w:hAnsi="Arial"/>
              <w:sz w:val="16"/>
            </w:rPr>
          </w:pPr>
          <w:r w:rsidRPr="00CE245E">
            <w:rPr>
              <w:rFonts w:ascii="Arial" w:hAnsi="Arial"/>
              <w:sz w:val="16"/>
            </w:rPr>
            <w:t xml:space="preserve">Via Carebbio 32 - Cap. 25046 - P.I. 00724650981 - C.F.  82001930179 </w:t>
          </w:r>
          <w:r w:rsidRPr="00CE245E">
            <w:rPr>
              <w:rFonts w:ascii="Arial" w:hAnsi="Arial"/>
              <w:sz w:val="16"/>
            </w:rPr>
            <w:br/>
            <w:t>Tel. 030/7750750 - Fax 030/725008</w:t>
          </w:r>
          <w:r w:rsidRPr="00CE245E">
            <w:rPr>
              <w:rFonts w:ascii="Arial" w:hAnsi="Arial"/>
              <w:sz w:val="16"/>
            </w:rPr>
            <w:br/>
          </w:r>
          <w:r>
            <w:t>www.comune.cazzago.bs.it</w:t>
          </w:r>
          <w:r w:rsidRPr="00CE245E">
            <w:rPr>
              <w:rFonts w:ascii="Arial" w:hAnsi="Arial"/>
              <w:sz w:val="16"/>
            </w:rPr>
            <w:t xml:space="preserve"> – municipio@comune.cazzago.bs.it</w:t>
          </w:r>
        </w:p>
        <w:p w:rsidR="00CE245E" w:rsidRDefault="00CE245E" w:rsidP="00CE245E">
          <w:pPr>
            <w:pStyle w:val="Intestazione"/>
            <w:jc w:val="center"/>
          </w:pPr>
        </w:p>
      </w:tc>
    </w:tr>
  </w:tbl>
  <w:p w:rsidR="00CE245E" w:rsidRDefault="00CE24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E81AA8"/>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0D445A6"/>
    <w:multiLevelType w:val="singleLevel"/>
    <w:tmpl w:val="B628A92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C16796"/>
    <w:multiLevelType w:val="singleLevel"/>
    <w:tmpl w:val="133897E8"/>
    <w:lvl w:ilvl="0">
      <w:start w:val="3"/>
      <w:numFmt w:val="decimal"/>
      <w:lvlText w:val="%1."/>
      <w:lvlJc w:val="left"/>
      <w:pPr>
        <w:tabs>
          <w:tab w:val="num" w:pos="360"/>
        </w:tabs>
        <w:ind w:left="360" w:hanging="360"/>
      </w:pPr>
    </w:lvl>
  </w:abstractNum>
  <w:abstractNum w:abstractNumId="4" w15:restartNumberingAfterBreak="0">
    <w:nsid w:val="1AE91080"/>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2A2215A0"/>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2CC40B7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C3C0F6B"/>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3E7D77A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42F8573A"/>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4F500542"/>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527768BC"/>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59764533"/>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689A3C21"/>
    <w:multiLevelType w:val="singleLevel"/>
    <w:tmpl w:val="B628A92E"/>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A07C45"/>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6E7F40AD"/>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74F82406"/>
    <w:multiLevelType w:val="singleLevel"/>
    <w:tmpl w:val="0410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4"/>
  </w:num>
  <w:num w:numId="4">
    <w:abstractNumId w:val="16"/>
  </w:num>
  <w:num w:numId="5">
    <w:abstractNumId w:val="9"/>
  </w:num>
  <w:num w:numId="6">
    <w:abstractNumId w:val="4"/>
  </w:num>
  <w:num w:numId="7">
    <w:abstractNumId w:val="6"/>
  </w:num>
  <w:num w:numId="8">
    <w:abstractNumId w:val="13"/>
  </w:num>
  <w:num w:numId="9">
    <w:abstractNumId w:val="2"/>
  </w:num>
  <w:num w:numId="10">
    <w:abstractNumId w:val="8"/>
  </w:num>
  <w:num w:numId="11">
    <w:abstractNumId w:val="1"/>
  </w:num>
  <w:num w:numId="12">
    <w:abstractNumId w:val="15"/>
  </w:num>
  <w:num w:numId="13">
    <w:abstractNumId w:val="5"/>
  </w:num>
  <w:num w:numId="14">
    <w:abstractNumId w:val="10"/>
  </w:num>
  <w:num w:numId="15">
    <w:abstractNumId w:val="1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86"/>
    <w:rsid w:val="002D53FD"/>
    <w:rsid w:val="003E2E86"/>
    <w:rsid w:val="00BB5757"/>
    <w:rsid w:val="00CE245E"/>
    <w:rsid w:val="00DB1900"/>
    <w:rsid w:val="00EC7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04C887-8A5A-4345-B6DE-B05EE881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124"/>
      <w:jc w:val="center"/>
      <w:outlineLvl w:val="0"/>
    </w:pPr>
    <w:rPr>
      <w:b/>
    </w:rPr>
  </w:style>
  <w:style w:type="paragraph" w:styleId="Titolo2">
    <w:name w:val="heading 2"/>
    <w:basedOn w:val="Normale"/>
    <w:next w:val="Normale"/>
    <w:qFormat/>
    <w:pPr>
      <w:keepNext/>
      <w:jc w:val="both"/>
      <w:outlineLvl w:val="1"/>
    </w:pPr>
    <w:rPr>
      <w:b/>
      <w:sz w:val="22"/>
    </w:rPr>
  </w:style>
  <w:style w:type="paragraph" w:styleId="Titolo3">
    <w:name w:val="heading 3"/>
    <w:basedOn w:val="Normale"/>
    <w:next w:val="Normale"/>
    <w:qFormat/>
    <w:pPr>
      <w:keepNext/>
      <w:jc w:val="center"/>
      <w:outlineLvl w:val="2"/>
    </w:pPr>
    <w:rPr>
      <w:b/>
      <w:sz w:val="22"/>
    </w:rPr>
  </w:style>
  <w:style w:type="paragraph" w:styleId="Titolo4">
    <w:name w:val="heading 4"/>
    <w:basedOn w:val="Normale"/>
    <w:next w:val="Normale"/>
    <w:qFormat/>
    <w:pPr>
      <w:keepNext/>
      <w:jc w:val="both"/>
      <w:outlineLvl w:val="3"/>
    </w:pPr>
    <w:rPr>
      <w:b/>
    </w:rPr>
  </w:style>
  <w:style w:type="paragraph" w:styleId="Titolo5">
    <w:name w:val="heading 5"/>
    <w:basedOn w:val="Normale"/>
    <w:next w:val="Normale"/>
    <w:qFormat/>
    <w:pPr>
      <w:keepNext/>
      <w:ind w:left="708" w:firstLine="708"/>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276" w:hanging="1276"/>
      <w:jc w:val="both"/>
    </w:pPr>
    <w:rPr>
      <w:b/>
      <w:sz w:val="22"/>
    </w:rPr>
  </w:style>
  <w:style w:type="paragraph" w:styleId="Testonotadichiusura">
    <w:name w:val="endnote text"/>
    <w:basedOn w:val="Normale"/>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tabs>
        <w:tab w:val="left" w:pos="8505"/>
      </w:tabs>
      <w:jc w:val="both"/>
    </w:pPr>
    <w:rPr>
      <w:sz w:val="16"/>
    </w:rPr>
  </w:style>
  <w:style w:type="paragraph" w:styleId="Corpodeltesto2">
    <w:name w:val="Body Text 2"/>
    <w:basedOn w:val="Normale"/>
    <w:pPr>
      <w:jc w:val="both"/>
    </w:pPr>
    <w:rPr>
      <w:sz w:val="22"/>
    </w:rPr>
  </w:style>
  <w:style w:type="paragraph" w:styleId="Rientrocorpodeltesto2">
    <w:name w:val="Body Text Indent 2"/>
    <w:basedOn w:val="Normale"/>
    <w:pPr>
      <w:ind w:firstLine="708"/>
      <w:jc w:val="both"/>
    </w:pPr>
    <w:rPr>
      <w:sz w:val="22"/>
    </w:rPr>
  </w:style>
  <w:style w:type="character" w:styleId="Collegamentoipertestuale">
    <w:name w:val="Hyperlink"/>
    <w:rPr>
      <w:color w:val="0000FF"/>
      <w:u w:val="single"/>
    </w:rPr>
  </w:style>
  <w:style w:type="paragraph" w:styleId="Didascalia">
    <w:name w:val="caption"/>
    <w:basedOn w:val="Normale"/>
    <w:next w:val="Normale"/>
    <w:qFormat/>
    <w:pPr>
      <w:ind w:left="993"/>
      <w:jc w:val="center"/>
    </w:pPr>
    <w:rPr>
      <w:rFonts w:ascii="Arial" w:hAnsi="Arial"/>
      <w:b/>
      <w:sz w:val="32"/>
    </w:rPr>
  </w:style>
  <w:style w:type="paragraph" w:styleId="Intestazione">
    <w:name w:val="header"/>
    <w:basedOn w:val="Normale"/>
    <w:link w:val="IntestazioneCarattere"/>
    <w:rsid w:val="00CE245E"/>
    <w:pPr>
      <w:tabs>
        <w:tab w:val="center" w:pos="4819"/>
        <w:tab w:val="right" w:pos="9638"/>
      </w:tabs>
    </w:pPr>
  </w:style>
  <w:style w:type="character" w:customStyle="1" w:styleId="IntestazioneCarattere">
    <w:name w:val="Intestazione Carattere"/>
    <w:basedOn w:val="Carpredefinitoparagrafo"/>
    <w:link w:val="Intestazione"/>
    <w:rsid w:val="00CE245E"/>
  </w:style>
  <w:style w:type="paragraph" w:styleId="Pidipagina">
    <w:name w:val="footer"/>
    <w:basedOn w:val="Normale"/>
    <w:link w:val="PidipaginaCarattere"/>
    <w:uiPriority w:val="99"/>
    <w:rsid w:val="00CE245E"/>
    <w:pPr>
      <w:tabs>
        <w:tab w:val="center" w:pos="4819"/>
        <w:tab w:val="right" w:pos="9638"/>
      </w:tabs>
    </w:pPr>
  </w:style>
  <w:style w:type="character" w:customStyle="1" w:styleId="PidipaginaCarattere">
    <w:name w:val="Piè di pagina Carattere"/>
    <w:basedOn w:val="Carpredefinitoparagrafo"/>
    <w:link w:val="Pidipagina"/>
    <w:uiPriority w:val="99"/>
    <w:rsid w:val="00CE245E"/>
  </w:style>
  <w:style w:type="table" w:styleId="Grigliatabella">
    <w:name w:val="Table Grid"/>
    <w:basedOn w:val="Tabellanormale"/>
    <w:rsid w:val="00CE2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B1900"/>
    <w:pPr>
      <w:spacing w:before="100" w:beforeAutospacing="1" w:after="100" w:afterAutospacing="1"/>
    </w:pPr>
    <w:rPr>
      <w:rFonts w:eastAsiaTheme="minorEastAsia"/>
      <w:sz w:val="24"/>
      <w:szCs w:val="24"/>
    </w:rPr>
  </w:style>
  <w:style w:type="character" w:styleId="Enfasigrassetto">
    <w:name w:val="Strong"/>
    <w:basedOn w:val="Carpredefinitoparagrafo"/>
    <w:uiPriority w:val="22"/>
    <w:qFormat/>
    <w:rsid w:val="00DB1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17566</Words>
  <Characters>100128</Characters>
  <Application>Microsoft Office Word</Application>
  <DocSecurity>0</DocSecurity>
  <Lines>834</Lines>
  <Paragraphs>234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DETERMINAZIONE N</vt:lpstr>
      <vt:lpstr>DETERMINAZIONE N</vt:lpstr>
    </vt:vector>
  </TitlesOfParts>
  <Company>Comune di Cazzago S.M.</Company>
  <LinksUpToDate>false</LinksUpToDate>
  <CharactersWithSpaces>117460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N</dc:title>
  <dc:subject/>
  <dc:creator>Utente Windows</dc:creator>
  <cp:keywords/>
  <cp:lastModifiedBy>Utente Windows</cp:lastModifiedBy>
  <cp:revision>1</cp:revision>
  <cp:lastPrinted>2002-05-02T07:29:00Z</cp:lastPrinted>
  <dcterms:created xsi:type="dcterms:W3CDTF">2022-06-27T10:45:00Z</dcterms:created>
  <dcterms:modified xsi:type="dcterms:W3CDTF">2022-06-27T10:45:00Z</dcterms:modified>
</cp:coreProperties>
</file>